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9E9A0" w14:textId="77777777" w:rsidR="00276886" w:rsidRDefault="00276886" w:rsidP="00276886">
      <w:pPr>
        <w:pStyle w:val="NormalWeb"/>
      </w:pPr>
      <w:r>
        <w:rPr>
          <w:rStyle w:val="Strong"/>
        </w:rPr>
        <w:t>Introduction</w:t>
      </w:r>
    </w:p>
    <w:p w14:paraId="5B447A9D" w14:textId="77777777" w:rsidR="00276886" w:rsidRDefault="00276886" w:rsidP="00276886">
      <w:pPr>
        <w:pStyle w:val="NormalWeb"/>
      </w:pPr>
      <w:r>
        <w:t xml:space="preserve">This policy statement sets out the Academy's arrangements for managing the access of providers to students at the Academy for the purpose of giving them information about the provider's education or training offer.  The complies with the Academy's legal </w:t>
      </w:r>
      <w:r>
        <w:rPr>
          <w:rStyle w:val="scayt-misspell-word"/>
        </w:rPr>
        <w:t>obligations</w:t>
      </w:r>
      <w:r>
        <w:t xml:space="preserve"> under Section 42B of the Education Act 1997.</w:t>
      </w:r>
    </w:p>
    <w:p w14:paraId="6D20C18F" w14:textId="77777777" w:rsidR="00276886" w:rsidRDefault="00276886" w:rsidP="00276886">
      <w:pPr>
        <w:pStyle w:val="NormalWeb"/>
      </w:pPr>
      <w:r>
        <w:rPr>
          <w:rStyle w:val="Strong"/>
        </w:rPr>
        <w:t>Pupil Entitlement</w:t>
      </w:r>
    </w:p>
    <w:p w14:paraId="1CAE73B4" w14:textId="77777777" w:rsidR="00276886" w:rsidRDefault="00276886" w:rsidP="00276886">
      <w:pPr>
        <w:pStyle w:val="NormalWeb"/>
      </w:pPr>
      <w:r>
        <w:t>All students in years 8 - 13 are entitled:</w:t>
      </w:r>
    </w:p>
    <w:p w14:paraId="6B997177" w14:textId="77777777" w:rsidR="00276886" w:rsidRPr="00276886" w:rsidRDefault="00276886" w:rsidP="0027688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to find out about technical education qualifications and apprenticeships opportunities, as part of a careers programme which provides information on the full range of education and training options available at each transition point;</w:t>
      </w:r>
    </w:p>
    <w:p w14:paraId="78A2E175" w14:textId="77777777" w:rsidR="00276886" w:rsidRPr="00276886" w:rsidRDefault="00276886" w:rsidP="0027688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to hear from a range of local providers about the opportunities they offer, including technical education and apprenticeships - through options events, assemblies and group discussions and taster events;</w:t>
      </w:r>
    </w:p>
    <w:p w14:paraId="1BB02FD4" w14:textId="77777777" w:rsidR="00276886" w:rsidRPr="00276886" w:rsidRDefault="00276886" w:rsidP="00276886">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to understand how to make applications for the full range of academic and technical courses.</w:t>
      </w:r>
    </w:p>
    <w:p w14:paraId="5127A843"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b/>
          <w:bCs/>
          <w:sz w:val="24"/>
          <w:szCs w:val="24"/>
          <w:lang w:eastAsia="en-GB"/>
        </w:rPr>
        <w:t>Management of provider access requests</w:t>
      </w:r>
    </w:p>
    <w:p w14:paraId="796F00C8"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b/>
          <w:bCs/>
          <w:sz w:val="24"/>
          <w:szCs w:val="24"/>
          <w:lang w:eastAsia="en-GB"/>
        </w:rPr>
        <w:t>Procedure</w:t>
      </w:r>
    </w:p>
    <w:p w14:paraId="327DEED2"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 xml:space="preserve">A provider wishing to request access should contact </w:t>
      </w:r>
      <w:r w:rsidRPr="00276886">
        <w:rPr>
          <w:rFonts w:ascii="Times New Roman" w:eastAsia="Times New Roman" w:hAnsi="Times New Roman" w:cs="Times New Roman"/>
          <w:b/>
          <w:bCs/>
          <w:sz w:val="24"/>
          <w:szCs w:val="24"/>
          <w:lang w:eastAsia="en-GB"/>
        </w:rPr>
        <w:t>Lauren Tyler, Careers</w:t>
      </w:r>
      <w:r>
        <w:rPr>
          <w:rFonts w:ascii="Times New Roman" w:eastAsia="Times New Roman" w:hAnsi="Times New Roman" w:cs="Times New Roman"/>
          <w:b/>
          <w:bCs/>
          <w:sz w:val="24"/>
          <w:szCs w:val="24"/>
          <w:lang w:eastAsia="en-GB"/>
        </w:rPr>
        <w:t xml:space="preserve"> Lead, Telephone 01754 879122; </w:t>
      </w:r>
      <w:r w:rsidRPr="00276886">
        <w:rPr>
          <w:rFonts w:ascii="Times New Roman" w:eastAsia="Times New Roman" w:hAnsi="Times New Roman" w:cs="Times New Roman"/>
          <w:b/>
          <w:bCs/>
          <w:sz w:val="24"/>
          <w:szCs w:val="24"/>
          <w:lang w:eastAsia="en-GB"/>
        </w:rPr>
        <w:t>email: ltyler@skegnessacademy.org</w:t>
      </w:r>
    </w:p>
    <w:p w14:paraId="243FB300"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b/>
          <w:bCs/>
          <w:sz w:val="24"/>
          <w:szCs w:val="24"/>
          <w:lang w:eastAsia="en-GB"/>
        </w:rPr>
        <w:t>Opportunities for access</w:t>
      </w:r>
    </w:p>
    <w:p w14:paraId="3AC2D021"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A number of events, integrated into the Academy careers programme, will offer providers an opportunity to come into the Academy to speak to pupils and/or their parents/carers.</w:t>
      </w:r>
    </w:p>
    <w:p w14:paraId="5EB7669E"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Please speak to our Careers Lead to identify the most suitable opportunity for you.</w:t>
      </w:r>
    </w:p>
    <w:p w14:paraId="3CE89311"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b/>
          <w:bCs/>
          <w:sz w:val="24"/>
          <w:szCs w:val="24"/>
          <w:lang w:eastAsia="en-GB"/>
        </w:rPr>
        <w:t>Premises and facilities</w:t>
      </w:r>
    </w:p>
    <w:p w14:paraId="415EBA95"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The Academy will make the main hall, classrooms or private meeting rooms available for discussions between the provider and students, as appropriate to the activity.  The Academy will also make available AV and other specialist equipment to support provider presentations.  This will all be discussed and agreed in advance of the visit of the Careers Leader or a member of their team.</w:t>
      </w:r>
    </w:p>
    <w:p w14:paraId="6A28C3F0" w14:textId="77777777" w:rsidR="00276886" w:rsidRPr="00276886" w:rsidRDefault="00276886" w:rsidP="00276886">
      <w:pPr>
        <w:spacing w:before="100" w:beforeAutospacing="1" w:after="100" w:afterAutospacing="1" w:line="240" w:lineRule="auto"/>
        <w:rPr>
          <w:rFonts w:ascii="Times New Roman" w:eastAsia="Times New Roman" w:hAnsi="Times New Roman" w:cs="Times New Roman"/>
          <w:sz w:val="24"/>
          <w:szCs w:val="24"/>
          <w:lang w:eastAsia="en-GB"/>
        </w:rPr>
      </w:pPr>
      <w:r w:rsidRPr="00276886">
        <w:rPr>
          <w:rFonts w:ascii="Times New Roman" w:eastAsia="Times New Roman" w:hAnsi="Times New Roman" w:cs="Times New Roman"/>
          <w:sz w:val="24"/>
          <w:szCs w:val="24"/>
          <w:lang w:eastAsia="en-GB"/>
        </w:rPr>
        <w:t>Providers are welcome to leave a copy of their prospectus or other relevant course literature at the Careers Resource Centre, which is managed by the Careers Lead.  The Resource Centre is available to all students at lunch and break times.</w:t>
      </w:r>
    </w:p>
    <w:p w14:paraId="38F1B7E9" w14:textId="77777777" w:rsidR="004930F6" w:rsidRDefault="004930F6">
      <w:bookmarkStart w:id="0" w:name="_GoBack"/>
      <w:bookmarkEnd w:id="0"/>
    </w:p>
    <w:sectPr w:rsidR="004930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F7C91" w14:textId="77777777" w:rsidR="00276886" w:rsidRDefault="00276886" w:rsidP="00276886">
      <w:pPr>
        <w:spacing w:after="0" w:line="240" w:lineRule="auto"/>
      </w:pPr>
      <w:r>
        <w:separator/>
      </w:r>
    </w:p>
  </w:endnote>
  <w:endnote w:type="continuationSeparator" w:id="0">
    <w:p w14:paraId="389CA312" w14:textId="77777777" w:rsidR="00276886" w:rsidRDefault="00276886" w:rsidP="0027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4F5E8" w14:textId="77777777" w:rsidR="00276886" w:rsidRDefault="00276886" w:rsidP="00276886">
      <w:pPr>
        <w:spacing w:after="0" w:line="240" w:lineRule="auto"/>
      </w:pPr>
      <w:r>
        <w:separator/>
      </w:r>
    </w:p>
  </w:footnote>
  <w:footnote w:type="continuationSeparator" w:id="0">
    <w:p w14:paraId="3F11DB9D" w14:textId="77777777" w:rsidR="00276886" w:rsidRDefault="00276886" w:rsidP="00276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C71"/>
    <w:multiLevelType w:val="multilevel"/>
    <w:tmpl w:val="B23C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0C6"/>
    <w:rsid w:val="00174A82"/>
    <w:rsid w:val="00276886"/>
    <w:rsid w:val="004930F6"/>
    <w:rsid w:val="005255BF"/>
    <w:rsid w:val="005E4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89B51"/>
  <w15:chartTrackingRefBased/>
  <w15:docId w15:val="{67F26D8E-C40F-4408-8108-ADDC14E33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68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6886"/>
    <w:rPr>
      <w:b/>
      <w:bCs/>
    </w:rPr>
  </w:style>
  <w:style w:type="character" w:customStyle="1" w:styleId="scayt-misspell-word">
    <w:name w:val="scayt-misspell-word"/>
    <w:basedOn w:val="DefaultParagraphFont"/>
    <w:rsid w:val="00276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03252">
      <w:bodyDiv w:val="1"/>
      <w:marLeft w:val="0"/>
      <w:marRight w:val="0"/>
      <w:marTop w:val="0"/>
      <w:marBottom w:val="0"/>
      <w:divBdr>
        <w:top w:val="none" w:sz="0" w:space="0" w:color="auto"/>
        <w:left w:val="none" w:sz="0" w:space="0" w:color="auto"/>
        <w:bottom w:val="none" w:sz="0" w:space="0" w:color="auto"/>
        <w:right w:val="none" w:sz="0" w:space="0" w:color="auto"/>
      </w:divBdr>
    </w:div>
    <w:div w:id="109785356">
      <w:bodyDiv w:val="1"/>
      <w:marLeft w:val="0"/>
      <w:marRight w:val="0"/>
      <w:marTop w:val="0"/>
      <w:marBottom w:val="0"/>
      <w:divBdr>
        <w:top w:val="none" w:sz="0" w:space="0" w:color="auto"/>
        <w:left w:val="none" w:sz="0" w:space="0" w:color="auto"/>
        <w:bottom w:val="none" w:sz="0" w:space="0" w:color="auto"/>
        <w:right w:val="none" w:sz="0" w:space="0" w:color="auto"/>
      </w:divBdr>
    </w:div>
    <w:div w:id="258678166">
      <w:bodyDiv w:val="1"/>
      <w:marLeft w:val="0"/>
      <w:marRight w:val="0"/>
      <w:marTop w:val="0"/>
      <w:marBottom w:val="0"/>
      <w:divBdr>
        <w:top w:val="none" w:sz="0" w:space="0" w:color="auto"/>
        <w:left w:val="none" w:sz="0" w:space="0" w:color="auto"/>
        <w:bottom w:val="none" w:sz="0" w:space="0" w:color="auto"/>
        <w:right w:val="none" w:sz="0" w:space="0" w:color="auto"/>
      </w:divBdr>
    </w:div>
    <w:div w:id="197548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6B367D3D152B4385DB6F3E2D81D08F" ma:contentTypeVersion="8" ma:contentTypeDescription="Create a new document." ma:contentTypeScope="" ma:versionID="bc6a0fb5556618aa68a098119196e876">
  <xsd:schema xmlns:xsd="http://www.w3.org/2001/XMLSchema" xmlns:xs="http://www.w3.org/2001/XMLSchema" xmlns:p="http://schemas.microsoft.com/office/2006/metadata/properties" xmlns:ns3="4045e761-55b5-4de2-b11e-e068fbe623c3" targetNamespace="http://schemas.microsoft.com/office/2006/metadata/properties" ma:root="true" ma:fieldsID="240b7641a76bcde07d888fcf3339c3b1" ns3:_="">
    <xsd:import namespace="4045e761-55b5-4de2-b11e-e068fbe623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5e761-55b5-4de2-b11e-e068fbe62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790657-8EE7-4E4F-8CD4-EEF30A372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5e761-55b5-4de2-b11e-e068fbe623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6E3DD5-0CEE-43E6-BDE1-A353BBBAAB23}">
  <ds:schemaRefs>
    <ds:schemaRef ds:uri="http://schemas.microsoft.com/sharepoint/v3/contenttype/forms"/>
  </ds:schemaRefs>
</ds:datastoreItem>
</file>

<file path=customXml/itemProps3.xml><?xml version="1.0" encoding="utf-8"?>
<ds:datastoreItem xmlns:ds="http://schemas.openxmlformats.org/officeDocument/2006/customXml" ds:itemID="{EF0A76ED-3132-4325-8021-FB9AC11B1FA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045e761-55b5-4de2-b11e-e068fbe623c3"/>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Mackenzie</dc:creator>
  <cp:keywords/>
  <dc:description/>
  <cp:lastModifiedBy>Rachel Mackenzie</cp:lastModifiedBy>
  <cp:revision>1</cp:revision>
  <dcterms:created xsi:type="dcterms:W3CDTF">2019-08-22T09:05:00Z</dcterms:created>
  <dcterms:modified xsi:type="dcterms:W3CDTF">2019-08-23T09:22:00Z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Rachel.Mackenzie@greenwoodacademies.org</vt:lpwstr>
  </property>
  <property fmtid="{D5CDD505-2E9C-101B-9397-08002B2CF9AE}" pid="6" name="MSIP_Label_71dda7c5-96ca-48e3-9e3a-5c391aea2853_SetDate">
    <vt:lpwstr>2019-08-23T10:21:18.8913846+01:00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0x010100FF6B367D3D152B4385DB6F3E2D81D08F</vt:lpwstr>
  </property>
</Properties>
</file>